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9F7D0" w14:textId="578BAB9C" w:rsidR="002A2C75" w:rsidRDefault="002A2C75" w:rsidP="002A2C75">
      <w:pPr>
        <w:jc w:val="center"/>
        <w:rPr>
          <w:b/>
          <w:bCs/>
          <w:sz w:val="28"/>
          <w:szCs w:val="28"/>
        </w:rPr>
      </w:pPr>
      <w:r w:rsidRPr="00F52F5E">
        <w:rPr>
          <w:b/>
          <w:bCs/>
          <w:sz w:val="28"/>
          <w:szCs w:val="28"/>
        </w:rPr>
        <w:t xml:space="preserve">Klauzula informacyjna dotycząca uczęszczania dziecka do MDK w Białymstoku </w:t>
      </w:r>
      <w:r w:rsidR="00F52F5E" w:rsidRPr="00F52F5E">
        <w:rPr>
          <w:b/>
          <w:bCs/>
          <w:sz w:val="28"/>
          <w:szCs w:val="28"/>
        </w:rPr>
        <w:br/>
      </w:r>
      <w:r w:rsidRPr="00F52F5E">
        <w:rPr>
          <w:b/>
          <w:bCs/>
          <w:sz w:val="28"/>
          <w:szCs w:val="28"/>
        </w:rPr>
        <w:t>w okresie pandemii COVID-19</w:t>
      </w:r>
    </w:p>
    <w:p w14:paraId="244372EA" w14:textId="77777777" w:rsidR="00142700" w:rsidRPr="00F52F5E" w:rsidRDefault="00142700" w:rsidP="002A2C75">
      <w:pPr>
        <w:jc w:val="center"/>
        <w:rPr>
          <w:sz w:val="28"/>
          <w:szCs w:val="28"/>
        </w:rPr>
      </w:pPr>
    </w:p>
    <w:p w14:paraId="1C64E113" w14:textId="77777777" w:rsidR="002A2C75" w:rsidRPr="002A2C75" w:rsidRDefault="002A2C75" w:rsidP="00A17B29">
      <w:pPr>
        <w:spacing w:after="0"/>
        <w:jc w:val="both"/>
      </w:pPr>
      <w:r w:rsidRPr="002A2C75">
        <w:t xml:space="preserve">Zgodnie z art. 13 ust. 1 i ust. 2 (informacje podawane w przypadku zbierania danych od osoby, której dane dotyczą)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 </w:t>
      </w:r>
    </w:p>
    <w:p w14:paraId="0F9977E9" w14:textId="3447AD06" w:rsidR="002A2C75" w:rsidRPr="002A2C75" w:rsidRDefault="002A2C75" w:rsidP="00A17B29">
      <w:pPr>
        <w:spacing w:after="0"/>
        <w:jc w:val="both"/>
      </w:pPr>
      <w:r w:rsidRPr="002A2C75">
        <w:t xml:space="preserve">• administratorem Pani/Pana oraz Pani/Pana dziecka danych osobowych wynikających z przepisów prawa jest Młodzieżowy Dom Kultury z siedzibą przy ul. Warszawskiej 79a w Białymstoku, kod pocztowy 15-201. </w:t>
      </w:r>
    </w:p>
    <w:p w14:paraId="3F3E088E" w14:textId="32F748D2" w:rsidR="002A2C75" w:rsidRPr="004C7EE7" w:rsidRDefault="002A2C75" w:rsidP="00A17B29">
      <w:pPr>
        <w:spacing w:after="0"/>
        <w:jc w:val="both"/>
        <w:rPr>
          <w:color w:val="FF0000"/>
        </w:rPr>
      </w:pPr>
      <w:r w:rsidRPr="002A2C75">
        <w:t xml:space="preserve">• </w:t>
      </w:r>
      <w:r w:rsidR="00A17B29" w:rsidRPr="00A17B29">
        <w:t>W Młodzieżowym Domu Kultury w Białymstoku został wyznaczony Inspektor Ochrony Danych, z którym kontakt jest możliwy pod adresem korespondencyjnym Młodzieżowy Dom Kultury w Białymstoku; ul. Warszawska 79a,</w:t>
      </w:r>
      <w:r w:rsidR="004F0A9C">
        <w:br/>
      </w:r>
      <w:r w:rsidR="00A17B29" w:rsidRPr="00A17B29">
        <w:t xml:space="preserve"> 15-201 Białystok oraz pod adresem e-mail </w:t>
      </w:r>
      <w:hyperlink r:id="rId4" w:history="1">
        <w:r w:rsidR="00A17B29" w:rsidRPr="00A17B29">
          <w:rPr>
            <w:rStyle w:val="Hipercze"/>
          </w:rPr>
          <w:t>iod@mdk.bialystok.pl</w:t>
        </w:r>
      </w:hyperlink>
      <w:r w:rsidR="00A17B29">
        <w:t xml:space="preserve"> </w:t>
      </w:r>
    </w:p>
    <w:p w14:paraId="49DB017B" w14:textId="0F7870CC" w:rsidR="002A2C75" w:rsidRPr="002A2C75" w:rsidRDefault="002A2C75" w:rsidP="00A17B29">
      <w:pPr>
        <w:spacing w:after="0"/>
        <w:jc w:val="both"/>
      </w:pPr>
      <w:r w:rsidRPr="002A2C75">
        <w:t xml:space="preserve">• Pani/Pana dane osobowe oraz Pani/Pana dziecka </w:t>
      </w:r>
      <w:r w:rsidRPr="00A17B29">
        <w:t xml:space="preserve">przetwarzane będą w celu </w:t>
      </w:r>
      <w:r w:rsidR="00A17B29" w:rsidRPr="00A17B29">
        <w:rPr>
          <w:bCs/>
        </w:rPr>
        <w:t xml:space="preserve">przeprowadzenia </w:t>
      </w:r>
      <w:r w:rsidRPr="00A17B29">
        <w:rPr>
          <w:bCs/>
        </w:rPr>
        <w:t xml:space="preserve">badań temperatury ciała, które odbędą się na terenie placówki </w:t>
      </w:r>
      <w:r w:rsidRPr="00A17B29">
        <w:t xml:space="preserve">(podstawa prawna: </w:t>
      </w:r>
      <w:r w:rsidRPr="00A17B29">
        <w:rPr>
          <w:i/>
          <w:iCs/>
        </w:rPr>
        <w:t xml:space="preserve">art. 6 ust 1 pkt c </w:t>
      </w:r>
      <w:r w:rsidRPr="00A17B29">
        <w:t>ogólnego</w:t>
      </w:r>
      <w:r w:rsidRPr="002A2C75">
        <w:t xml:space="preserve"> rozporządzenia</w:t>
      </w:r>
      <w:r w:rsidR="00706BB2">
        <w:br/>
      </w:r>
      <w:r w:rsidRPr="002A2C75">
        <w:t xml:space="preserve"> o ochronie danych osobowych - przetwarzanie jest niezbędne do wypełnienia obowiązku prawnego ciążącego na administratorze oraz </w:t>
      </w:r>
      <w:r w:rsidRPr="002A2C75">
        <w:rPr>
          <w:i/>
          <w:iCs/>
        </w:rPr>
        <w:t xml:space="preserve">art. 9 ust. 2 pkt i </w:t>
      </w:r>
      <w:r w:rsidRPr="002A2C75">
        <w:t>ogólnego rozporządzenia o ochronie danych osobowych - przetwarzanie jest niezbędne ze względów związanych z interesem publicznym w dziedzinie zdrowia publicznego, takich jak ochrona przed poważnymi transgranicznymi zagrożeniami zdrowotnymi lub zapewnienie wysokich standardów jakości</w:t>
      </w:r>
      <w:r w:rsidR="00706BB2">
        <w:br/>
      </w:r>
      <w:r w:rsidRPr="002A2C75">
        <w:t xml:space="preserve"> i bezpieczeństwa opieki zdrowotnej oraz produktów leczniczych lub wyrobów medycznych, na podstawie prawa Unii lub prawa państwa członkowskiego, które przewidują odpowiednie, konkretne środki ochrony praw i wolności osób, których dane dotyczą, w szczególności tajemnicę zawodową - przepisy wydane na podstawie ustawy</w:t>
      </w:r>
      <w:r w:rsidR="00706BB2">
        <w:br/>
      </w:r>
      <w:r w:rsidRPr="002A2C75">
        <w:t xml:space="preserve"> o szczególnych rozwiązaniach związanych z zapobieganiem, przeciwdziałaniem i zwalczaniem COVID-19, innych chorób zakaźnych oraz wywołanych nimi sytuacji kryzysowych i stosowne wytyczne Generalnego Inspektora Sanitarnego). </w:t>
      </w:r>
    </w:p>
    <w:p w14:paraId="71D4B9FA" w14:textId="77777777" w:rsidR="002A2C75" w:rsidRPr="002A2C75" w:rsidRDefault="002A2C75" w:rsidP="00A17B29">
      <w:pPr>
        <w:spacing w:after="0"/>
        <w:jc w:val="both"/>
      </w:pPr>
      <w:r w:rsidRPr="002A2C75">
        <w:t xml:space="preserve">• kategorie odnośnych danych osobowych członków rodziny: imię i nazwisko, adres zamieszkania, numer telefonu, miejsce zatrudnienia, informacje o stanie zdrowia (szczególna kategoria danych osobowych), </w:t>
      </w:r>
    </w:p>
    <w:p w14:paraId="08EF940D" w14:textId="53B15D94" w:rsidR="002A2C75" w:rsidRPr="002A2C75" w:rsidRDefault="002A2C75" w:rsidP="00A17B29">
      <w:pPr>
        <w:spacing w:after="0"/>
        <w:jc w:val="both"/>
      </w:pPr>
      <w:r w:rsidRPr="002A2C75">
        <w:t xml:space="preserve">• odbiorcą Pani/Pana danych osobowych oraz Pani/Pana dziecka będą </w:t>
      </w:r>
      <w:r w:rsidRPr="002A2C75">
        <w:rPr>
          <w:b/>
          <w:bCs/>
        </w:rPr>
        <w:t>podmioty publiczne, organy państwowe</w:t>
      </w:r>
      <w:r w:rsidR="004F0A9C">
        <w:rPr>
          <w:b/>
          <w:bCs/>
        </w:rPr>
        <w:br/>
      </w:r>
      <w:r w:rsidRPr="002A2C75">
        <w:rPr>
          <w:b/>
          <w:bCs/>
        </w:rPr>
        <w:t xml:space="preserve"> i inni uprawnieni w </w:t>
      </w:r>
      <w:r w:rsidRPr="002A2C75">
        <w:t xml:space="preserve">zakresie ich kompetencji; </w:t>
      </w:r>
    </w:p>
    <w:p w14:paraId="6A0F5D4F" w14:textId="77777777" w:rsidR="002A2C75" w:rsidRPr="002A2C75" w:rsidRDefault="002A2C75" w:rsidP="00A17B29">
      <w:pPr>
        <w:spacing w:after="0"/>
        <w:jc w:val="both"/>
      </w:pPr>
      <w:r w:rsidRPr="002A2C75">
        <w:t xml:space="preserve">• dane osobowe Pani/Pana, Pani/Pana dziecka będą przechowywane przez okres niezbędny do realizacji celów oraz przez okres wynikający z przepisów archiwalnych określonych na podstawie m.in. Jednolitego Rzeczowego Wykazu Akt; </w:t>
      </w:r>
    </w:p>
    <w:p w14:paraId="6A7B8E71" w14:textId="53614EE8" w:rsidR="002A2C75" w:rsidRPr="002A2C75" w:rsidRDefault="002A2C75" w:rsidP="00A17B29">
      <w:pPr>
        <w:spacing w:after="0"/>
        <w:jc w:val="both"/>
      </w:pPr>
      <w:r w:rsidRPr="002A2C75">
        <w:t>• posiada Pani/Pan prawo dostępu do treści swoich danych oraz prawo ich sprostowania, usunięcia, ograniczenia przetwarzania, prawo wniesienia sprzeciwu, prawo do cofnięcia zgody w dowolnym momencie bez wpływu na zgodność z prawem przetwarzania, którego dokonano na podstaw</w:t>
      </w:r>
      <w:r w:rsidR="00706BB2">
        <w:t>ie zgody przed jej cofnięciem;</w:t>
      </w:r>
    </w:p>
    <w:p w14:paraId="211470BA" w14:textId="481CBB98" w:rsidR="002A2C75" w:rsidRPr="002A2C75" w:rsidRDefault="002A2C75" w:rsidP="00A17B29">
      <w:pPr>
        <w:spacing w:after="0"/>
        <w:jc w:val="both"/>
      </w:pPr>
      <w:r w:rsidRPr="002A2C75">
        <w:t>• ma Pan</w:t>
      </w:r>
      <w:r w:rsidR="00706BB2">
        <w:t>i/Pan</w:t>
      </w:r>
      <w:r w:rsidRPr="002A2C75">
        <w:t xml:space="preserve"> </w:t>
      </w:r>
      <w:r w:rsidRPr="002A2C75">
        <w:rPr>
          <w:b/>
          <w:bCs/>
        </w:rPr>
        <w:t xml:space="preserve">prawo wniesienia skargi do Prezesa UODO </w:t>
      </w:r>
      <w:r w:rsidRPr="002A2C75">
        <w:t xml:space="preserve">gdy uzna Pani/Pan, iż przetwarzanie danych osobowych dotyczących Pani/Pana oraz Pani/Pana dziecka narusza przepisy ogólnego rozporządzenia o ochronie danych osobowych z dnia 27 kwietnia 2016 r.; </w:t>
      </w:r>
    </w:p>
    <w:p w14:paraId="283543B9" w14:textId="0C8BFDE9" w:rsidR="002A2C75" w:rsidRPr="002A2C75" w:rsidRDefault="002A2C75" w:rsidP="00A17B29">
      <w:pPr>
        <w:spacing w:after="0"/>
        <w:jc w:val="both"/>
      </w:pPr>
      <w:r w:rsidRPr="002A2C75">
        <w:t xml:space="preserve">• podanie przez Panią/Pana danych osobowych jest </w:t>
      </w:r>
      <w:r w:rsidRPr="002A2C75">
        <w:rPr>
          <w:b/>
          <w:bCs/>
        </w:rPr>
        <w:t xml:space="preserve">wymogiem ustawowym </w:t>
      </w:r>
      <w:r w:rsidRPr="002A2C75">
        <w:t xml:space="preserve">oraz </w:t>
      </w:r>
      <w:r w:rsidRPr="002A2C75">
        <w:rPr>
          <w:b/>
          <w:bCs/>
        </w:rPr>
        <w:t>umownym</w:t>
      </w:r>
      <w:r w:rsidRPr="002A2C75">
        <w:t>, a ich niepodanie może skutkować pozostawieniem wniosku bez roz</w:t>
      </w:r>
      <w:r w:rsidR="00706BB2">
        <w:t>patrzenia, wyrażona przez Panią</w:t>
      </w:r>
      <w:r w:rsidRPr="002A2C75">
        <w:t xml:space="preserve">/Pana zgoda na pomiar temperatury przez Administratora jest dobrowolna, lecz niezbędna do realizacji badania. Odmowa podania danych osobowych Administratorowi może wpłynąć na decyzję w sprawie ustalenia pierwszeństwa dziecka objęcia opieką oraz uniemożliwi wykonanie badań. </w:t>
      </w:r>
    </w:p>
    <w:p w14:paraId="1E73D3DF" w14:textId="77777777" w:rsidR="002A2C75" w:rsidRPr="002A2C75" w:rsidRDefault="002A2C75" w:rsidP="00A17B29">
      <w:pPr>
        <w:spacing w:after="0"/>
        <w:jc w:val="both"/>
      </w:pPr>
    </w:p>
    <w:p w14:paraId="5C415F29" w14:textId="54163EF0" w:rsidR="002A2C75" w:rsidRDefault="002A2C75" w:rsidP="00A17B29">
      <w:pPr>
        <w:spacing w:after="0"/>
        <w:jc w:val="both"/>
      </w:pPr>
    </w:p>
    <w:p w14:paraId="4079C677" w14:textId="4A9C3C6B" w:rsidR="006D143F" w:rsidRDefault="006D143F" w:rsidP="00A17B29">
      <w:pPr>
        <w:spacing w:after="0"/>
        <w:jc w:val="both"/>
      </w:pPr>
    </w:p>
    <w:p w14:paraId="66C6C4A9" w14:textId="77777777" w:rsidR="00142700" w:rsidRDefault="00142700" w:rsidP="00A17B29">
      <w:pPr>
        <w:spacing w:after="0"/>
        <w:jc w:val="both"/>
      </w:pPr>
      <w:bookmarkStart w:id="0" w:name="_GoBack"/>
      <w:bookmarkEnd w:id="0"/>
    </w:p>
    <w:p w14:paraId="43025855" w14:textId="77777777" w:rsidR="006D143F" w:rsidRDefault="006D143F" w:rsidP="00A17B29">
      <w:pPr>
        <w:spacing w:after="0"/>
        <w:jc w:val="both"/>
      </w:pPr>
    </w:p>
    <w:p w14:paraId="74795F31" w14:textId="1ABF96A1" w:rsidR="006D143F" w:rsidRPr="002D59FA" w:rsidRDefault="006D143F" w:rsidP="00A17B29">
      <w:pPr>
        <w:spacing w:after="0"/>
        <w:jc w:val="both"/>
        <w:rPr>
          <w:sz w:val="20"/>
          <w:szCs w:val="20"/>
        </w:rPr>
      </w:pPr>
      <w:r w:rsidRPr="002D59FA">
        <w:rPr>
          <w:sz w:val="20"/>
          <w:szCs w:val="20"/>
        </w:rPr>
        <w:t>Białystok, 15 maja 2020</w:t>
      </w:r>
    </w:p>
    <w:sectPr w:rsidR="006D143F" w:rsidRPr="002D59FA" w:rsidSect="002560E7">
      <w:pgSz w:w="11906" w:h="17338"/>
      <w:pgMar w:top="936" w:right="900" w:bottom="864" w:left="85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75"/>
    <w:rsid w:val="00142700"/>
    <w:rsid w:val="002528F8"/>
    <w:rsid w:val="002A2C75"/>
    <w:rsid w:val="002D59FA"/>
    <w:rsid w:val="004C7EE7"/>
    <w:rsid w:val="004F0A9C"/>
    <w:rsid w:val="006D143F"/>
    <w:rsid w:val="00706BB2"/>
    <w:rsid w:val="00A17B29"/>
    <w:rsid w:val="00F5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FC30"/>
  <w15:chartTrackingRefBased/>
  <w15:docId w15:val="{DCE71691-4916-4B54-9D29-B6BF6BFA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7B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mdk.bialyst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User</cp:lastModifiedBy>
  <cp:revision>7</cp:revision>
  <dcterms:created xsi:type="dcterms:W3CDTF">2020-05-18T14:28:00Z</dcterms:created>
  <dcterms:modified xsi:type="dcterms:W3CDTF">2020-05-19T12:20:00Z</dcterms:modified>
</cp:coreProperties>
</file>